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33" w:rsidRDefault="00721333" w:rsidP="00721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721333" w:rsidRDefault="00721333" w:rsidP="00721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«Детский сад № 27 «Петушок» (корпус 2)</w:t>
      </w:r>
    </w:p>
    <w:p w:rsidR="00721333" w:rsidRDefault="00721333" w:rsidP="0072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 методическое объединение</w:t>
      </w:r>
    </w:p>
    <w:p w:rsidR="00721333" w:rsidRDefault="00721333" w:rsidP="0072133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Непосредственно образовательная деятельность</w:t>
      </w:r>
    </w:p>
    <w:p w:rsidR="00721333" w:rsidRDefault="00721333" w:rsidP="0072133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«Красавица – матрёшка»</w:t>
      </w:r>
    </w:p>
    <w:p w:rsidR="00721333" w:rsidRPr="00721333" w:rsidRDefault="00721333" w:rsidP="0072133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2133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группа общеразвивающей направленности для детей 4 - 5 лет</w:t>
      </w:r>
    </w:p>
    <w:p w:rsidR="00721333" w:rsidRP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1333" w:rsidRP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Разработал</w:t>
      </w:r>
      <w:r w:rsidR="00B17A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воспитатель Белозерцева Ю.О.</w:t>
      </w:r>
    </w:p>
    <w:p w:rsidR="00721333" w:rsidRDefault="00721333" w:rsidP="0072133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333" w:rsidRDefault="00721333" w:rsidP="00721333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г. Камень - на – Оби</w:t>
      </w:r>
    </w:p>
    <w:p w:rsidR="00721333" w:rsidRDefault="00721333" w:rsidP="0094646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2021 г.</w:t>
      </w:r>
    </w:p>
    <w:p w:rsidR="00946466" w:rsidRDefault="00392078" w:rsidP="0094646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46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знакомить  детей с народной игрушкой – матрёшкой.</w:t>
      </w:r>
    </w:p>
    <w:p w:rsidR="00392078" w:rsidRDefault="00946466" w:rsidP="0094646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64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Программное содержание: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интерес к матрешке</w:t>
      </w:r>
      <w:r w:rsidR="00392078"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 символу русского народного искусства</w:t>
      </w:r>
      <w:r w:rsidR="00392078"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народной игрушки; познакомить с историей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возникновения 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матрешки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; 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выделять знакомые детям детали костюма матрешки</w:t>
      </w:r>
      <w:r w:rsidR="00392078"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(сарафан, фартук, платок</w:t>
      </w:r>
      <w:r w:rsidR="00392078" w:rsidRPr="003920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видеть их красоту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речи, внимательности, наблюдательности при описании игрушки;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детей через приобщение к народному творчеству и прикладному искусству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содействовать патриотическому воспитанию детей</w:t>
      </w:r>
      <w:r w:rsidR="00392078"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воспитывать чувство гордости за наш народ.</w:t>
      </w:r>
    </w:p>
    <w:p w:rsidR="00946466" w:rsidRDefault="00946466" w:rsidP="0094646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74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 – коммуникативное; позн</w:t>
      </w:r>
      <w:r w:rsidR="0027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авательное, художественно – эстетическое; речевое; физическое развитие.</w:t>
      </w:r>
      <w:proofErr w:type="gramEnd"/>
    </w:p>
    <w:p w:rsidR="00274CC9" w:rsidRPr="00946466" w:rsidRDefault="00274CC9" w:rsidP="0094646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Материалы и оборудование:</w:t>
      </w:r>
      <w:r w:rsidR="00BB1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BB1152" w:rsidRPr="00BB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народные игрушки, корзина, матрёшки</w:t>
      </w:r>
      <w:r w:rsidR="00BB11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Иллюстрации с изображением японской матрешки и последовательностью изготовления русских матрешек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078" w:rsidRPr="00392078" w:rsidRDefault="00392078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Рассматривание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иллюстраций с изображением матрешки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чтение произведений устного народного творчества (потешки, загадки) слушание музыкальных фольклорных композиций.</w:t>
      </w:r>
    </w:p>
    <w:p w:rsidR="00392078" w:rsidRPr="00392078" w:rsidRDefault="00392078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92078" w:rsidRDefault="00392078" w:rsidP="00F95A8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</w:t>
      </w:r>
      <w:r w:rsidR="00C800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НОД</w:t>
      </w:r>
    </w:p>
    <w:p w:rsidR="00274CC9" w:rsidRDefault="00274CC9" w:rsidP="00F95A8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4CC9" w:rsidRPr="00274CC9" w:rsidRDefault="00274CC9" w:rsidP="00274CC9">
      <w:pPr>
        <w:pStyle w:val="a6"/>
        <w:numPr>
          <w:ilvl w:val="0"/>
          <w:numId w:val="4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4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Игровая ситуация.</w:t>
      </w:r>
    </w:p>
    <w:p w:rsidR="00274CC9" w:rsidRDefault="00274CC9" w:rsidP="00274CC9">
      <w:pPr>
        <w:shd w:val="clear" w:color="auto" w:fill="FFFFFF"/>
        <w:spacing w:after="12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CC9">
        <w:rPr>
          <w:rFonts w:ascii="Times New Roman" w:hAnsi="Times New Roman" w:cs="Times New Roman"/>
          <w:color w:val="000000"/>
          <w:sz w:val="28"/>
          <w:szCs w:val="28"/>
        </w:rPr>
        <w:t>Под русскую народную музыку, к детям входит воспитатель в русском народном костюме.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руках корзинка с русскими народными игрушками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7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 приглашает детей пройти на свои стульчики)</w:t>
      </w:r>
    </w:p>
    <w:p w:rsidR="00274CC9" w:rsidRPr="00274CC9" w:rsidRDefault="00274CC9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4CC9">
        <w:rPr>
          <w:rFonts w:ascii="Times New Roman" w:hAnsi="Times New Roman" w:cs="Times New Roman"/>
          <w:color w:val="000000"/>
          <w:sz w:val="28"/>
          <w:szCs w:val="28"/>
        </w:rPr>
        <w:t xml:space="preserve">- Здравствуйте ребята, скорее занимайте свои места и обратите внимание на мой красивый наряд. Кто мне </w:t>
      </w:r>
      <w:proofErr w:type="gramStart"/>
      <w:r w:rsidRPr="00274CC9">
        <w:rPr>
          <w:rFonts w:ascii="Times New Roman" w:hAnsi="Times New Roman" w:cs="Times New Roman"/>
          <w:color w:val="000000"/>
          <w:sz w:val="28"/>
          <w:szCs w:val="28"/>
        </w:rPr>
        <w:t>ответит</w:t>
      </w:r>
      <w:proofErr w:type="gramEnd"/>
      <w:r w:rsidRPr="00274CC9">
        <w:rPr>
          <w:rFonts w:ascii="Times New Roman" w:hAnsi="Times New Roman" w:cs="Times New Roman"/>
          <w:color w:val="000000"/>
          <w:sz w:val="28"/>
          <w:szCs w:val="28"/>
        </w:rPr>
        <w:t xml:space="preserve"> как он называется? (Ответы детей).</w:t>
      </w:r>
    </w:p>
    <w:p w:rsidR="00274CC9" w:rsidRPr="00274CC9" w:rsidRDefault="00274CC9" w:rsidP="00274CC9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4CC9">
        <w:rPr>
          <w:rFonts w:ascii="Times New Roman" w:hAnsi="Times New Roman" w:cs="Times New Roman"/>
          <w:color w:val="000000"/>
          <w:sz w:val="28"/>
          <w:szCs w:val="28"/>
        </w:rPr>
        <w:t>- Верно, ребята, это русское народное платье.  А что у меня в руках?  А вы хотите узнать, что в ней лежит?  Тогда отгадайте загадку.</w:t>
      </w:r>
    </w:p>
    <w:p w:rsidR="00392078" w:rsidRPr="00392078" w:rsidRDefault="00392078" w:rsidP="0039207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92078" w:rsidRPr="00392078" w:rsidRDefault="00392078" w:rsidP="0027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ярмарке бывала,</w:t>
      </w:r>
    </w:p>
    <w:p w:rsidR="00392078" w:rsidRPr="00392078" w:rsidRDefault="00392078" w:rsidP="0027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игрушки выбирала,</w:t>
      </w:r>
    </w:p>
    <w:p w:rsidR="00392078" w:rsidRPr="00392078" w:rsidRDefault="00392078" w:rsidP="0027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Принесла корзинку вам,</w:t>
      </w:r>
    </w:p>
    <w:p w:rsidR="00392078" w:rsidRPr="00392078" w:rsidRDefault="00392078" w:rsidP="0027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ней игрушки не простые,</w:t>
      </w:r>
    </w:p>
    <w:p w:rsidR="00392078" w:rsidRPr="00392078" w:rsidRDefault="00392078" w:rsidP="00274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волшебно-расписные.</w:t>
      </w:r>
    </w:p>
    <w:p w:rsid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(Достаёт из корзинки народные игрушки: дымковские, деревянные свистульки, деревянные волчки, дудочки)</w:t>
      </w:r>
      <w:r w:rsidR="0027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74CC9" w:rsidRPr="00392078" w:rsidRDefault="00274CC9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-Что это? Из какого материала сделана игрушка? К какому виду росписи она относится?  (аналогично с другими игрушками)</w:t>
      </w:r>
    </w:p>
    <w:p w:rsidR="00274CC9" w:rsidRDefault="00274CC9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7A76" w:rsidRDefault="00B17A76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7A76" w:rsidRDefault="00B17A76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17A76" w:rsidRDefault="00B17A76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231169" cy="2976545"/>
            <wp:effectExtent l="19050" t="0" r="0" b="0"/>
            <wp:docPr id="1" name="Рисунок 1" descr="C:\Users\Admin\Downloads\30-03-2021_05-20-41\IMG-2021033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30-03-2021_05-20-41\IMG-20210330-WA0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358" cy="297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43707" cy="2973788"/>
            <wp:effectExtent l="19050" t="0" r="0" b="0"/>
            <wp:docPr id="2" name="Рисунок 2" descr="C:\Users\Admin\Downloads\30-03-2021_05-20-41\IMG-202103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30-03-2021_05-20-41\IMG-20210330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88" t="7273" r="21264" b="9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07" cy="297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76" w:rsidRDefault="00B17A76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4CC9" w:rsidRPr="00274CC9" w:rsidRDefault="00274CC9" w:rsidP="00274CC9">
      <w:pPr>
        <w:pStyle w:val="a6"/>
        <w:numPr>
          <w:ilvl w:val="0"/>
          <w:numId w:val="4"/>
        </w:numPr>
        <w:shd w:val="clear" w:color="auto" w:fill="FFFFFF"/>
        <w:spacing w:after="125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Беседа «Русская матрёшка»</w:t>
      </w:r>
    </w:p>
    <w:p w:rsidR="00392078" w:rsidRPr="00392078" w:rsidRDefault="00392078" w:rsidP="00274CC9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 меня осталась одна игрушка, отгадав </w:t>
      </w:r>
      <w:r w:rsidR="00274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загадку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 узнаете, что спрятано в корзинке.</w:t>
      </w:r>
    </w:p>
    <w:p w:rsidR="00392078" w:rsidRPr="00392078" w:rsidRDefault="00392078" w:rsidP="00274CC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Деревянные подружки</w:t>
      </w:r>
      <w:proofErr w:type="gramStart"/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</w:t>
      </w:r>
      <w:proofErr w:type="gramEnd"/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юбят прятаться друг в дружке,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Носят яркие одёжки,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Называются  (матрешки)</w:t>
      </w:r>
    </w:p>
    <w:p w:rsidR="00274CC9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Правильно.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знает, чем матрёшка отличается от других игрушек?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скажет, почему её любят все: и дети и взрослые?</w:t>
      </w:r>
    </w:p>
    <w:p w:rsidR="00392078" w:rsidRPr="00392078" w:rsidRDefault="00392078" w:rsidP="0027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27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274CC9" w:rsidRPr="00274C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матрёшка</w:t>
      </w:r>
      <w:r w:rsidR="00274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уникальная народная игрушка, потому что наряду с русской березкой и русским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самоваром она стала символом нашей страны, России. Она добрая посланница дружбы и любви, счастья и благополучия.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BB11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вы знаете, когда и где появились первые матрёшки?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затрудняются ответить.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Воспитатель.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Хотите узнать?</w:t>
      </w:r>
    </w:p>
    <w:p w:rsidR="00392078" w:rsidRPr="00392078" w:rsidRDefault="00392078" w:rsidP="00BB11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Первая матрёшка появилась в Японии 100 лет назад. Но это была немного другая игрушка. Эта игрушка изображала старца – мудреца. Один богатый человек ездил в Японию и привез такую игрушку. Она заинтересовала русских мастеров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92078" w:rsidRPr="00392078" w:rsidRDefault="00392078" w:rsidP="00BB11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стали изготавливать из липы и березы, дерево сначала сушат, затем распиливают на бруски. Из них и вытачивают фигурки. Затем фигурку обрабатывают шкуркой и расписывают. После покрывают лаком. Матрёшкой называют игрушку, изображающую девочку в сарафане и платочке. Эта игрушка особенная. Она легко разбирается. В каждой большой живет маленькая, а в маленькой еще меньше.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раскрывает матрешку и расставляет всех матрешек на столе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392078" w:rsidRPr="00392078" w:rsidRDefault="00392078" w:rsidP="00BB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красавицы матрешки</w:t>
      </w:r>
    </w:p>
    <w:p w:rsidR="00392078" w:rsidRPr="00392078" w:rsidRDefault="00392078" w:rsidP="00BB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Разноцветные одежки</w:t>
      </w:r>
    </w:p>
    <w:p w:rsidR="00392078" w:rsidRPr="00392078" w:rsidRDefault="00392078" w:rsidP="00BB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 Матрена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два — Милаша,</w:t>
      </w:r>
    </w:p>
    <w:p w:rsidR="00392078" w:rsidRPr="00392078" w:rsidRDefault="00392078" w:rsidP="00BB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Мила – три, четыре – Маша,</w:t>
      </w:r>
    </w:p>
    <w:p w:rsidR="00392078" w:rsidRPr="00392078" w:rsidRDefault="00392078" w:rsidP="00BB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Маргарита это пять,</w:t>
      </w:r>
    </w:p>
    <w:p w:rsidR="00392078" w:rsidRPr="00392078" w:rsidRDefault="00392078" w:rsidP="00BB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не трудно сосчитать.</w:t>
      </w:r>
    </w:p>
    <w:p w:rsidR="00392078" w:rsidRPr="00392078" w:rsidRDefault="00392078" w:rsidP="00BB1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сколько у нас матрешек на столе?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Пять матрешек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1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А какие матрешки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Давайте вместе рассмотрим наших красавиц, во что они одеты?</w:t>
      </w:r>
    </w:p>
    <w:p w:rsidR="00BB1152" w:rsidRDefault="00BB1152" w:rsidP="00BB1152">
      <w:pPr>
        <w:pStyle w:val="a3"/>
        <w:spacing w:before="0" w:beforeAutospacing="0" w:after="0" w:afterAutospacing="0"/>
        <w:ind w:left="313" w:right="313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Воспитатель: </w:t>
      </w:r>
      <w:r w:rsidRPr="00BB1152">
        <w:rPr>
          <w:bCs/>
          <w:color w:val="000000" w:themeColor="text1"/>
          <w:sz w:val="28"/>
          <w:szCs w:val="28"/>
        </w:rPr>
        <w:t>Правильно, ребята</w:t>
      </w:r>
      <w:r>
        <w:rPr>
          <w:bCs/>
          <w:color w:val="000000" w:themeColor="text1"/>
          <w:sz w:val="28"/>
          <w:szCs w:val="28"/>
        </w:rPr>
        <w:t xml:space="preserve">. Матрёшки одеты в </w:t>
      </w:r>
      <w:r>
        <w:rPr>
          <w:sz w:val="28"/>
          <w:szCs w:val="28"/>
        </w:rPr>
        <w:t>с</w:t>
      </w:r>
      <w:r w:rsidRPr="00BB1152">
        <w:rPr>
          <w:sz w:val="28"/>
          <w:szCs w:val="28"/>
        </w:rPr>
        <w:t>арафан, платок, фартук</w:t>
      </w:r>
      <w:r w:rsidRPr="00BB1152">
        <w:rPr>
          <w:color w:val="676A6C"/>
          <w:sz w:val="28"/>
          <w:szCs w:val="28"/>
        </w:rPr>
        <w:t>.</w:t>
      </w:r>
      <w:r w:rsidRPr="00BB1152">
        <w:rPr>
          <w:color w:val="000000"/>
          <w:sz w:val="28"/>
          <w:szCs w:val="28"/>
        </w:rPr>
        <w:t xml:space="preserve">  Хочу обратить ваше внимание на то, что у каждой матрёшки </w:t>
      </w:r>
      <w:proofErr w:type="gramStart"/>
      <w:r w:rsidRPr="00BB1152">
        <w:rPr>
          <w:color w:val="000000"/>
          <w:sz w:val="28"/>
          <w:szCs w:val="28"/>
        </w:rPr>
        <w:t>свой</w:t>
      </w:r>
      <w:proofErr w:type="gramEnd"/>
    </w:p>
    <w:p w:rsidR="00BB1152" w:rsidRDefault="00BB1152" w:rsidP="00BB1152">
      <w:pPr>
        <w:pStyle w:val="a3"/>
        <w:spacing w:before="0" w:beforeAutospacing="0" w:after="0" w:afterAutospacing="0"/>
        <w:ind w:right="313"/>
        <w:jc w:val="both"/>
        <w:rPr>
          <w:color w:val="000000"/>
          <w:sz w:val="28"/>
          <w:szCs w:val="28"/>
        </w:rPr>
      </w:pPr>
      <w:r w:rsidRPr="00BB1152">
        <w:rPr>
          <w:color w:val="000000"/>
          <w:sz w:val="28"/>
          <w:szCs w:val="28"/>
        </w:rPr>
        <w:t>неповторимый узор на фартуке или на косынке. По этому узору можно определить</w:t>
      </w:r>
      <w:r>
        <w:rPr>
          <w:color w:val="000000"/>
          <w:sz w:val="28"/>
          <w:szCs w:val="28"/>
        </w:rPr>
        <w:t xml:space="preserve">, </w:t>
      </w:r>
      <w:r w:rsidRPr="00BB1152">
        <w:rPr>
          <w:color w:val="000000"/>
          <w:sz w:val="28"/>
          <w:szCs w:val="28"/>
        </w:rPr>
        <w:t xml:space="preserve"> из какого уголка России та или иная матрёшка. </w:t>
      </w:r>
    </w:p>
    <w:p w:rsidR="00BB1152" w:rsidRDefault="00BB1152" w:rsidP="00BB1152">
      <w:pPr>
        <w:pStyle w:val="a3"/>
        <w:tabs>
          <w:tab w:val="left" w:pos="426"/>
        </w:tabs>
        <w:spacing w:before="0" w:beforeAutospacing="0" w:after="0" w:afterAutospacing="0"/>
        <w:ind w:right="313" w:firstLine="313"/>
        <w:jc w:val="both"/>
        <w:rPr>
          <w:color w:val="000000"/>
          <w:sz w:val="28"/>
          <w:szCs w:val="28"/>
        </w:rPr>
      </w:pPr>
      <w:r w:rsidRPr="00BB115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Расскажите</w:t>
      </w:r>
      <w:r w:rsidRPr="00BB1152">
        <w:rPr>
          <w:color w:val="000000"/>
          <w:sz w:val="28"/>
          <w:szCs w:val="28"/>
        </w:rPr>
        <w:t xml:space="preserve">, как раскрашен фартук наших матрёшек. (Он красивый, но его </w:t>
      </w:r>
      <w:r>
        <w:rPr>
          <w:color w:val="000000"/>
          <w:sz w:val="28"/>
          <w:szCs w:val="28"/>
        </w:rPr>
        <w:t>закрывает большой букет цветов)</w:t>
      </w:r>
    </w:p>
    <w:p w:rsidR="00BB1152" w:rsidRDefault="00BB1152" w:rsidP="00BB1152">
      <w:pPr>
        <w:pStyle w:val="a3"/>
        <w:spacing w:before="0" w:beforeAutospacing="0" w:after="0" w:afterAutospacing="0"/>
        <w:ind w:right="3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BB1152">
        <w:rPr>
          <w:color w:val="000000"/>
          <w:sz w:val="28"/>
          <w:szCs w:val="28"/>
        </w:rPr>
        <w:t xml:space="preserve">- А чем раскрашена у неё косынка? (Края косынки украшены цепочкой из </w:t>
      </w:r>
      <w:r>
        <w:rPr>
          <w:color w:val="000000"/>
          <w:sz w:val="28"/>
          <w:szCs w:val="28"/>
        </w:rPr>
        <w:t>бутонов и листьев.)</w:t>
      </w:r>
    </w:p>
    <w:p w:rsidR="00BB1152" w:rsidRDefault="00BB1152" w:rsidP="00BB1152">
      <w:pPr>
        <w:pStyle w:val="a3"/>
        <w:spacing w:before="0" w:beforeAutospacing="0" w:after="0" w:afterAutospacing="0"/>
        <w:ind w:right="3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B1152">
        <w:rPr>
          <w:color w:val="000000"/>
          <w:sz w:val="28"/>
          <w:szCs w:val="28"/>
        </w:rPr>
        <w:t xml:space="preserve">- Как вы думаете, какой может быть Матрёшка? (Доброй, веселой и красивой, </w:t>
      </w:r>
      <w:r>
        <w:rPr>
          <w:color w:val="000000"/>
          <w:sz w:val="28"/>
          <w:szCs w:val="28"/>
        </w:rPr>
        <w:t xml:space="preserve">     </w:t>
      </w:r>
      <w:r w:rsidRPr="00BB1152">
        <w:rPr>
          <w:color w:val="000000"/>
          <w:sz w:val="28"/>
          <w:szCs w:val="28"/>
        </w:rPr>
        <w:t>праздничной, ласковой, нарядной, сувенирной).</w:t>
      </w:r>
    </w:p>
    <w:p w:rsidR="00C800C0" w:rsidRDefault="00C800C0" w:rsidP="00BB1152">
      <w:pPr>
        <w:pStyle w:val="a3"/>
        <w:spacing w:before="0" w:beforeAutospacing="0" w:after="0" w:afterAutospacing="0"/>
        <w:ind w:right="313"/>
        <w:jc w:val="both"/>
        <w:rPr>
          <w:color w:val="000000"/>
          <w:sz w:val="28"/>
          <w:szCs w:val="28"/>
        </w:rPr>
      </w:pPr>
    </w:p>
    <w:p w:rsidR="00B17A76" w:rsidRDefault="00B17A76" w:rsidP="00BB1152">
      <w:pPr>
        <w:pStyle w:val="a3"/>
        <w:spacing w:before="0" w:beforeAutospacing="0" w:after="0" w:afterAutospacing="0"/>
        <w:ind w:right="31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29019" cy="3175859"/>
            <wp:effectExtent l="19050" t="0" r="0" b="0"/>
            <wp:docPr id="3" name="Рисунок 3" descr="C:\Users\Admin\Downloads\30-03-2021_05-23-19\IMG-2021033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30-03-2021_05-23-19\IMG-20210330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 l="22469" r="204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91" cy="3183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935673" cy="3172570"/>
            <wp:effectExtent l="19050" t="0" r="7427" b="0"/>
            <wp:docPr id="4" name="Рисунок 4" descr="C:\Users\Admin\Downloads\30-03-2021_05-23-19\IMG-202103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30-03-2021_05-23-19\IMG-20210330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340" t="27322" r="11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673" cy="317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76" w:rsidRDefault="00B17A76" w:rsidP="00BB1152">
      <w:pPr>
        <w:pStyle w:val="a3"/>
        <w:spacing w:before="0" w:beforeAutospacing="0" w:after="0" w:afterAutospacing="0"/>
        <w:ind w:right="313"/>
        <w:jc w:val="both"/>
        <w:rPr>
          <w:color w:val="000000"/>
          <w:sz w:val="28"/>
          <w:szCs w:val="28"/>
        </w:rPr>
      </w:pPr>
    </w:p>
    <w:p w:rsidR="00B17A76" w:rsidRDefault="00B17A76" w:rsidP="00BB1152">
      <w:pPr>
        <w:pStyle w:val="a3"/>
        <w:spacing w:before="0" w:beforeAutospacing="0" w:after="0" w:afterAutospacing="0"/>
        <w:ind w:right="313"/>
        <w:jc w:val="both"/>
        <w:rPr>
          <w:color w:val="000000"/>
          <w:sz w:val="28"/>
          <w:szCs w:val="28"/>
        </w:rPr>
      </w:pPr>
    </w:p>
    <w:p w:rsidR="00BB1152" w:rsidRDefault="00C800C0" w:rsidP="00C800C0">
      <w:pPr>
        <w:pStyle w:val="a3"/>
        <w:numPr>
          <w:ilvl w:val="0"/>
          <w:numId w:val="4"/>
        </w:numPr>
        <w:spacing w:before="0" w:beforeAutospacing="0" w:after="0" w:afterAutospacing="0"/>
        <w:ind w:right="313"/>
        <w:jc w:val="both"/>
        <w:rPr>
          <w:b/>
          <w:color w:val="000000"/>
          <w:sz w:val="28"/>
          <w:szCs w:val="28"/>
        </w:rPr>
      </w:pPr>
      <w:r w:rsidRPr="00C800C0">
        <w:rPr>
          <w:b/>
          <w:color w:val="000000"/>
          <w:sz w:val="28"/>
          <w:szCs w:val="28"/>
        </w:rPr>
        <w:t>Подвижная игра «Встать правильно»</w:t>
      </w:r>
    </w:p>
    <w:p w:rsidR="00C800C0" w:rsidRPr="00C800C0" w:rsidRDefault="00C800C0" w:rsidP="00C800C0">
      <w:pPr>
        <w:pStyle w:val="a3"/>
        <w:spacing w:before="0" w:beforeAutospacing="0" w:after="0" w:afterAutospacing="0"/>
        <w:ind w:left="360" w:right="313"/>
        <w:jc w:val="both"/>
        <w:rPr>
          <w:b/>
          <w:color w:val="000000"/>
          <w:sz w:val="28"/>
          <w:szCs w:val="28"/>
        </w:rPr>
      </w:pPr>
    </w:p>
    <w:p w:rsidR="00C800C0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матрешки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веселушки</w:t>
      </w:r>
      <w:proofErr w:type="spellEnd"/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хохотушки, очень любят играть и танцевать. Давайте мы с вами тоже немножко поиграем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возьмите себе по одной матрешке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только музыка заиграет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матрешки начинают танцевать. Музыка закончилась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каждая матрешка должна найти свое место по росту.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как стоят у нас матрешки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392078" w:rsidRPr="00392078" w:rsidRDefault="00C800C0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Правильно,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сначала </w:t>
      </w:r>
      <w:proofErr w:type="gramStart"/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</w:t>
      </w:r>
      <w:proofErr w:type="gramEnd"/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большая следом поменьше и так до самой маленькой.</w:t>
      </w:r>
    </w:p>
    <w:p w:rsidR="00392078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А наше занятие продолжается.</w:t>
      </w:r>
    </w:p>
    <w:p w:rsidR="00C800C0" w:rsidRDefault="00C800C0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A76" w:rsidRDefault="00B17A76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30751" cy="1897009"/>
            <wp:effectExtent l="19050" t="0" r="2899" b="0"/>
            <wp:docPr id="5" name="Рисунок 5" descr="C:\Users\Admin\Downloads\30-03-2021_05-25-33\IMG-202103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30-03-2021_05-25-33\IMG-20210330-WA00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83" cy="189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30672" cy="1896950"/>
            <wp:effectExtent l="19050" t="0" r="2978" b="0"/>
            <wp:docPr id="6" name="Рисунок 6" descr="C:\Users\Admin\Downloads\30-03-2021_05-25-33\IMG-202103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30-03-2021_05-25-33\IMG-20210330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74" cy="1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76" w:rsidRDefault="00B17A76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A76" w:rsidRDefault="00B17A76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00C0" w:rsidRDefault="00C800C0" w:rsidP="00C800C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0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Дидактическая игра «Собери матрёшку»</w:t>
      </w:r>
    </w:p>
    <w:p w:rsidR="00C800C0" w:rsidRPr="00C800C0" w:rsidRDefault="00C800C0" w:rsidP="00C800C0">
      <w:pPr>
        <w:pStyle w:val="a6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2078" w:rsidRPr="00392078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подойдите к столу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на столе лежат конверты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осмотрите, что там внутри (дети достают из конвертов разрезные картинки)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соберите картинку и 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скажите, что у вас получилось.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Рассматривают матрешек</w:t>
      </w: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делятся впечатлениями.</w:t>
      </w:r>
    </w:p>
    <w:p w:rsidR="00C800C0" w:rsidRPr="00C800C0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берет матрешку со стола)</w:t>
      </w:r>
    </w:p>
    <w:p w:rsidR="00C800C0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матрёшка заскучала, и снова хочет с вами поиграть.</w:t>
      </w:r>
      <w:r w:rsidR="00C800C0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2078" w:rsidRPr="00392078" w:rsidRDefault="00C800C0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2078"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встают в круг, воспитатель берёт матрёшку, даёт её в ладошки детям по очереди, побуждая ребёнка выполнить задание).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в руках матрёшка,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потопает с ней немножко!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в руках матрёшка,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похлопает в ладошки!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матрёшку в руки взял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задорно нам сплясал!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матрёшку в руки взял,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красиво приседал!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кого в руках матрешка тот попрыгает немножко</w:t>
      </w:r>
    </w:p>
    <w:p w:rsidR="00392078" w:rsidRDefault="00392078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матрешку в руки взял тот наклоны показал!</w:t>
      </w:r>
    </w:p>
    <w:p w:rsidR="00B17A76" w:rsidRDefault="00B17A76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A76" w:rsidRDefault="00B17A76" w:rsidP="00B17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52588" cy="1967365"/>
            <wp:effectExtent l="19050" t="0" r="0" b="0"/>
            <wp:docPr id="7" name="Рисунок 7" descr="C:\Users\Admin\Downloads\30-03-2021_05-25-33\IMG-202103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30-03-2021_05-25-33\IMG-20210330-WA00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8008" r="7659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88" cy="196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15333" cy="1960411"/>
            <wp:effectExtent l="19050" t="0" r="0" b="0"/>
            <wp:docPr id="8" name="Рисунок 8" descr="C:\Users\Admin\Downloads\30-03-2021_05-25-33\IMG-202103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30-03-2021_05-25-33\IMG-20210330-WA00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51" cy="1957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76" w:rsidRDefault="00B17A76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00C0" w:rsidRDefault="00C800C0" w:rsidP="00C80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00C0" w:rsidRDefault="00C800C0" w:rsidP="00C800C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800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Итог</w:t>
      </w:r>
    </w:p>
    <w:p w:rsidR="00392078" w:rsidRPr="00C800C0" w:rsidRDefault="00C800C0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00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Ох, как хорошо поиграли. А с какой игрушкой мы сегодня знакомились. А что нового узнали вы о матрёшке.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из 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какого материала 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матрёшка сделана?</w:t>
      </w:r>
    </w:p>
    <w:p w:rsidR="00392078" w:rsidRPr="00392078" w:rsidRDefault="00392078" w:rsidP="00274C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00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матрёшка отличается от других игрушек?</w:t>
      </w:r>
    </w:p>
    <w:p w:rsidR="00392078" w:rsidRPr="00392078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как нужно относиться к такой игрушке и труду народных мастеров?</w:t>
      </w:r>
      <w:r w:rsidR="00F424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F424C6" w:rsidRDefault="00392078" w:rsidP="00C80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392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Молодцы. Сегодня, мы познакомились с Матрешкой, узнали, из чего она сделана, и будем играть с игрушкой бережно и аккуратно.</w:t>
      </w:r>
    </w:p>
    <w:p w:rsidR="0004172F" w:rsidRPr="00F424C6" w:rsidRDefault="00C800C0" w:rsidP="00C80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 то, </w:t>
      </w:r>
      <w:r w:rsidR="00392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F95A81">
        <w:rPr>
          <w:rFonts w:ascii="Times New Roman" w:hAnsi="Times New Roman" w:cs="Times New Roman"/>
          <w:color w:val="000000" w:themeColor="text1"/>
          <w:sz w:val="28"/>
          <w:szCs w:val="28"/>
        </w:rPr>
        <w:t>вы были очень активные, получайте в подарок по картинке с изображением нашей русской матрешки. Их вы можете раскрасить самостоятельно и дома показать родителям и рассказать им о матрешке.</w:t>
      </w:r>
    </w:p>
    <w:sectPr w:rsidR="0004172F" w:rsidRPr="00F424C6" w:rsidSect="007213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B7AE0"/>
    <w:multiLevelType w:val="multilevel"/>
    <w:tmpl w:val="5324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54D76"/>
    <w:multiLevelType w:val="hybridMultilevel"/>
    <w:tmpl w:val="6FA0E6CA"/>
    <w:lvl w:ilvl="0" w:tplc="6A7CB47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5FA03643"/>
    <w:multiLevelType w:val="multilevel"/>
    <w:tmpl w:val="A94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8A6479"/>
    <w:multiLevelType w:val="multilevel"/>
    <w:tmpl w:val="5830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2078"/>
    <w:rsid w:val="0004172F"/>
    <w:rsid w:val="00274CC9"/>
    <w:rsid w:val="00392078"/>
    <w:rsid w:val="005F36F6"/>
    <w:rsid w:val="00721333"/>
    <w:rsid w:val="00774194"/>
    <w:rsid w:val="00946466"/>
    <w:rsid w:val="00B17A76"/>
    <w:rsid w:val="00BB1152"/>
    <w:rsid w:val="00C800C0"/>
    <w:rsid w:val="00F424C6"/>
    <w:rsid w:val="00F95A81"/>
    <w:rsid w:val="00FD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078"/>
    <w:rPr>
      <w:b/>
      <w:bCs/>
    </w:rPr>
  </w:style>
  <w:style w:type="character" w:styleId="a5">
    <w:name w:val="Emphasis"/>
    <w:basedOn w:val="a0"/>
    <w:uiPriority w:val="20"/>
    <w:qFormat/>
    <w:rsid w:val="00392078"/>
    <w:rPr>
      <w:i/>
      <w:iCs/>
    </w:rPr>
  </w:style>
  <w:style w:type="paragraph" w:styleId="a6">
    <w:name w:val="List Paragraph"/>
    <w:basedOn w:val="a"/>
    <w:uiPriority w:val="34"/>
    <w:qFormat/>
    <w:rsid w:val="00274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Белозерцева</dc:creator>
  <cp:keywords/>
  <dc:description/>
  <cp:lastModifiedBy>Admin</cp:lastModifiedBy>
  <cp:revision>7</cp:revision>
  <dcterms:created xsi:type="dcterms:W3CDTF">2021-03-23T07:48:00Z</dcterms:created>
  <dcterms:modified xsi:type="dcterms:W3CDTF">2021-03-30T03:27:00Z</dcterms:modified>
</cp:coreProperties>
</file>